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C048" w14:textId="77777777" w:rsidR="00CD2C1A" w:rsidRDefault="00955886" w:rsidP="009E73E5">
      <w:pPr>
        <w:ind w:right="-630"/>
      </w:pPr>
      <w:r>
        <w:rPr>
          <w:rFonts w:ascii="Times New Roman" w:hAnsi="Times New Roman" w:cs="Times New Roman"/>
          <w:i/>
          <w:noProof/>
          <w:color w:val="002060"/>
          <w:sz w:val="18"/>
          <w:szCs w:val="18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4034C73C" wp14:editId="43CC27F5">
            <wp:simplePos x="0" y="0"/>
            <wp:positionH relativeFrom="column">
              <wp:posOffset>-509</wp:posOffset>
            </wp:positionH>
            <wp:positionV relativeFrom="paragraph">
              <wp:posOffset>-107882</wp:posOffset>
            </wp:positionV>
            <wp:extent cx="3389168" cy="1109296"/>
            <wp:effectExtent l="19050" t="0" r="173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P With Foundation 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888" cy="1108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C56785" w14:textId="77777777" w:rsidR="00CD2C1A" w:rsidRDefault="00CD2C1A" w:rsidP="009E73E5">
      <w:pPr>
        <w:spacing w:after="0"/>
        <w:ind w:right="-630"/>
      </w:pPr>
    </w:p>
    <w:p w14:paraId="3B21193B" w14:textId="77777777" w:rsidR="00CD2C1A" w:rsidRDefault="00CD2C1A" w:rsidP="009E73E5">
      <w:pPr>
        <w:ind w:right="-630"/>
      </w:pPr>
    </w:p>
    <w:p w14:paraId="7FD1C3F2" w14:textId="74CDB2AC" w:rsidR="00CD2C1A" w:rsidRPr="00055295" w:rsidRDefault="004457C4" w:rsidP="002B06D0">
      <w:pPr>
        <w:pStyle w:val="Header"/>
        <w:ind w:left="1440" w:right="-630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5AFB5" wp14:editId="1997612B">
                <wp:simplePos x="0" y="0"/>
                <wp:positionH relativeFrom="column">
                  <wp:posOffset>340360</wp:posOffset>
                </wp:positionH>
                <wp:positionV relativeFrom="paragraph">
                  <wp:posOffset>65405</wp:posOffset>
                </wp:positionV>
                <wp:extent cx="4753610" cy="3511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361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0785E" w14:textId="77777777" w:rsidR="002B06D0" w:rsidRPr="002B06D0" w:rsidRDefault="002B06D0" w:rsidP="002B06D0">
                            <w:pPr>
                              <w:pStyle w:val="Header"/>
                              <w:ind w:right="-63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2B06D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Improving the healthcare of all Floridians by funding education, research, and community outreach programs for medical students, residents, and family physicians - FAFP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5A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8pt;margin-top:5.15pt;width:374.3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" stroked="f">
                <v:textbox>
                  <w:txbxContent>
                    <w:p w14:paraId="5250785E" w14:textId="77777777" w:rsidR="002B06D0" w:rsidRPr="002B06D0" w:rsidRDefault="002B06D0" w:rsidP="002B06D0">
                      <w:pPr>
                        <w:pStyle w:val="Header"/>
                        <w:ind w:right="-630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2B06D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shd w:val="clear" w:color="auto" w:fill="FFFFFF"/>
                        </w:rPr>
                        <w:t>Improving the healthcare of all Floridians by funding education, research, and community outreach programs for medical students, residents, and family physicians - FAFP Foundation</w:t>
                      </w:r>
                    </w:p>
                  </w:txbxContent>
                </v:textbox>
              </v:shape>
            </w:pict>
          </mc:Fallback>
        </mc:AlternateContent>
      </w:r>
      <w:r w:rsidR="00CD2C1A" w:rsidRPr="00055295">
        <w:rPr>
          <w:rFonts w:ascii="Times New Roman" w:hAnsi="Times New Roman" w:cs="Times New Roman"/>
          <w:i/>
          <w:color w:val="002060"/>
          <w:sz w:val="18"/>
          <w:szCs w:val="18"/>
          <w:shd w:val="clear" w:color="auto" w:fill="FFFFFF"/>
        </w:rPr>
        <w:tab/>
      </w:r>
      <w:r w:rsidR="00CD2C1A">
        <w:rPr>
          <w:rFonts w:ascii="Times New Roman" w:hAnsi="Times New Roman" w:cs="Times New Roman"/>
          <w:i/>
          <w:color w:val="002060"/>
          <w:sz w:val="18"/>
          <w:szCs w:val="18"/>
          <w:shd w:val="clear" w:color="auto" w:fill="FFFFFF"/>
        </w:rPr>
        <w:t xml:space="preserve">     </w:t>
      </w:r>
    </w:p>
    <w:p w14:paraId="2D57211D" w14:textId="124C70FD" w:rsidR="006B587E" w:rsidRPr="006B587E" w:rsidRDefault="00907F2F" w:rsidP="009E73E5">
      <w:pPr>
        <w:spacing w:after="0"/>
        <w:ind w:right="-630"/>
        <w:rPr>
          <w:rFonts w:ascii="Stencil" w:hAnsi="Stencil"/>
          <w:sz w:val="16"/>
          <w:szCs w:val="16"/>
        </w:rPr>
      </w:pPr>
      <w:r w:rsidRPr="002B06D0">
        <w:rPr>
          <w:rFonts w:ascii="Stencil" w:hAnsi="Stencil"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62D27417" wp14:editId="661DC386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1162685" cy="958215"/>
            <wp:effectExtent l="0" t="0" r="0" b="0"/>
            <wp:wrapNone/>
            <wp:docPr id="6" name="Picture 6" descr="C:\Users\jmillson\AppData\Local\Microsoft\Windows\INetCache\IE\PHHXRAO1\8595326950_b98dccb27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illson\AppData\Local\Microsoft\Windows\INetCache\IE\PHHXRAO1\8595326950_b98dccb277_z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8" b="10692"/>
                    <a:stretch/>
                  </pic:blipFill>
                  <pic:spPr bwMode="auto">
                    <a:xfrm>
                      <a:off x="0" y="0"/>
                      <a:ext cx="116268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9E154E" w14:textId="77777777" w:rsidR="00791A91" w:rsidRPr="00791A91" w:rsidRDefault="00791A91" w:rsidP="009E73E5">
      <w:pPr>
        <w:spacing w:after="0"/>
        <w:ind w:right="-630"/>
        <w:rPr>
          <w:rFonts w:ascii="Stencil" w:hAnsi="Stencil"/>
          <w:sz w:val="16"/>
          <w:szCs w:val="16"/>
        </w:rPr>
      </w:pPr>
    </w:p>
    <w:p w14:paraId="05A3F48E" w14:textId="60D4824A" w:rsidR="002B06D0" w:rsidRDefault="00531381" w:rsidP="009E73E5">
      <w:pPr>
        <w:spacing w:after="0"/>
        <w:ind w:right="-630"/>
        <w:rPr>
          <w:rFonts w:ascii="Stencil" w:hAnsi="Stencil"/>
          <w:sz w:val="52"/>
          <w:szCs w:val="52"/>
        </w:rPr>
      </w:pPr>
      <w:r>
        <w:rPr>
          <w:rFonts w:ascii="Stencil" w:hAnsi="Stencil"/>
          <w:sz w:val="52"/>
          <w:szCs w:val="52"/>
        </w:rPr>
        <w:t>20</w:t>
      </w:r>
      <w:r w:rsidR="00565EF3">
        <w:rPr>
          <w:rFonts w:ascii="Stencil" w:hAnsi="Stencil"/>
          <w:sz w:val="52"/>
          <w:szCs w:val="52"/>
        </w:rPr>
        <w:t>2</w:t>
      </w:r>
      <w:r w:rsidR="00E455EC">
        <w:rPr>
          <w:rFonts w:ascii="Stencil" w:hAnsi="Stencil"/>
          <w:sz w:val="52"/>
          <w:szCs w:val="52"/>
        </w:rPr>
        <w:t>3</w:t>
      </w:r>
      <w:r w:rsidR="00553F41">
        <w:rPr>
          <w:rFonts w:ascii="Stencil" w:hAnsi="Stencil"/>
          <w:sz w:val="52"/>
          <w:szCs w:val="52"/>
        </w:rPr>
        <w:t xml:space="preserve"> </w:t>
      </w:r>
      <w:r w:rsidR="002B06D0" w:rsidRPr="002B06D0">
        <w:rPr>
          <w:rFonts w:ascii="Stencil" w:hAnsi="Stencil"/>
          <w:sz w:val="52"/>
          <w:szCs w:val="52"/>
        </w:rPr>
        <w:t>Paying it Forward</w:t>
      </w:r>
    </w:p>
    <w:p w14:paraId="7DE9AD4C" w14:textId="77777777" w:rsidR="002B06D0" w:rsidRPr="00DA2C61" w:rsidRDefault="002B06D0" w:rsidP="009E73E5">
      <w:pPr>
        <w:spacing w:after="0"/>
        <w:ind w:right="-630"/>
        <w:rPr>
          <w:i/>
          <w:sz w:val="20"/>
          <w:szCs w:val="20"/>
        </w:rPr>
      </w:pPr>
      <w:r w:rsidRPr="00DA2C61">
        <w:rPr>
          <w:i/>
          <w:sz w:val="20"/>
          <w:szCs w:val="20"/>
        </w:rPr>
        <w:t>--Resident Educational Grant Campaign--</w:t>
      </w:r>
    </w:p>
    <w:p w14:paraId="08AA38E9" w14:textId="171B32C7" w:rsidR="00DA2C61" w:rsidRPr="00DA2C61" w:rsidRDefault="00907F2F" w:rsidP="00DA2C61">
      <w:pPr>
        <w:spacing w:after="0"/>
        <w:ind w:right="-63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Up to </w:t>
      </w:r>
      <w:r w:rsidR="00134B9E">
        <w:rPr>
          <w:b/>
          <w:sz w:val="28"/>
          <w:szCs w:val="28"/>
          <w:u w:val="single"/>
        </w:rPr>
        <w:t>$</w:t>
      </w:r>
      <w:r w:rsidR="00CA4074">
        <w:rPr>
          <w:b/>
          <w:sz w:val="28"/>
          <w:szCs w:val="28"/>
          <w:u w:val="single"/>
        </w:rPr>
        <w:t>7</w:t>
      </w:r>
      <w:r w:rsidR="00134B9E">
        <w:rPr>
          <w:b/>
          <w:sz w:val="28"/>
          <w:szCs w:val="28"/>
          <w:u w:val="single"/>
        </w:rPr>
        <w:t>50 Resident Education Grant</w:t>
      </w:r>
    </w:p>
    <w:p w14:paraId="0555F407" w14:textId="77777777" w:rsidR="00F73BE1" w:rsidRDefault="00DA2C61" w:rsidP="003357DF">
      <w:pPr>
        <w:spacing w:after="0"/>
        <w:ind w:right="-630"/>
      </w:pPr>
      <w:r>
        <w:t>The FAFP Foundation realizes that not all residents are capable of attending FAFP Continuing Medical Education weekend meeting</w:t>
      </w:r>
      <w:r w:rsidR="00690590">
        <w:t>s</w:t>
      </w:r>
      <w:r>
        <w:t xml:space="preserve"> due to financial limitations</w:t>
      </w:r>
      <w:r w:rsidR="00444908">
        <w:t xml:space="preserve">.  </w:t>
      </w:r>
      <w:r w:rsidR="00CA4074">
        <w:t xml:space="preserve">After much consideration, the </w:t>
      </w:r>
      <w:r w:rsidR="003357DF">
        <w:t xml:space="preserve">FAFP Foundation </w:t>
      </w:r>
      <w:r w:rsidR="00CA4074">
        <w:t xml:space="preserve">board </w:t>
      </w:r>
      <w:r w:rsidR="00F73BE1">
        <w:t xml:space="preserve">recently approved the </w:t>
      </w:r>
      <w:r w:rsidR="00F73BE1" w:rsidRPr="00F73BE1">
        <w:rPr>
          <w:b/>
          <w:i/>
        </w:rPr>
        <w:t>Paying it Forward</w:t>
      </w:r>
      <w:r w:rsidR="00F73BE1">
        <w:t xml:space="preserve"> campaign which works </w:t>
      </w:r>
      <w:r w:rsidR="003A502D">
        <w:t>as follows</w:t>
      </w:r>
      <w:r w:rsidR="00F73BE1">
        <w:t xml:space="preserve">:  </w:t>
      </w:r>
    </w:p>
    <w:p w14:paraId="4D7F588E" w14:textId="6BBFAA25" w:rsidR="00791A91" w:rsidRPr="00945DAB" w:rsidRDefault="00444908" w:rsidP="00F73BE1">
      <w:pPr>
        <w:pStyle w:val="ListParagraph"/>
        <w:numPr>
          <w:ilvl w:val="0"/>
          <w:numId w:val="4"/>
        </w:numPr>
        <w:spacing w:after="0"/>
        <w:ind w:right="-630"/>
      </w:pPr>
      <w:r w:rsidRPr="00945DAB">
        <w:t xml:space="preserve">Florida Family Medicine Residency </w:t>
      </w:r>
      <w:r w:rsidR="00791A91" w:rsidRPr="00945DAB">
        <w:t xml:space="preserve">Programs with seven or more (7+) slots and </w:t>
      </w:r>
      <w:r w:rsidR="00EA5F56" w:rsidRPr="00945DAB">
        <w:t>paying</w:t>
      </w:r>
      <w:r w:rsidRPr="00945DAB">
        <w:t xml:space="preserve"> for at least three residents to attend an FAFP CME weekend meeting will receive a $750 grant to help subsidize the associated travel expenses</w:t>
      </w:r>
      <w:r w:rsidR="00690590" w:rsidRPr="00945DAB">
        <w:t xml:space="preserve"> (i.e., send two get one free).  </w:t>
      </w:r>
      <w:r w:rsidR="009553B9" w:rsidRPr="00945DAB">
        <w:t>Each program is limited to a single $750 grant per meeting</w:t>
      </w:r>
      <w:r w:rsidR="00791A91" w:rsidRPr="00945DAB">
        <w:t>.</w:t>
      </w:r>
    </w:p>
    <w:p w14:paraId="29751947" w14:textId="77777777" w:rsidR="00F73BE1" w:rsidRPr="00945DAB" w:rsidRDefault="00791A91" w:rsidP="00F73BE1">
      <w:pPr>
        <w:pStyle w:val="ListParagraph"/>
        <w:numPr>
          <w:ilvl w:val="0"/>
          <w:numId w:val="4"/>
        </w:numPr>
        <w:spacing w:after="0"/>
        <w:ind w:right="-630"/>
      </w:pPr>
      <w:r w:rsidRPr="00945DAB">
        <w:t xml:space="preserve">Residencies with six (6) or fewer slots can receive the following grant funding per residents they send to a CME weekend meeting:  $250 for one resident, $500 for two and $750 for three.  </w:t>
      </w:r>
    </w:p>
    <w:p w14:paraId="0C577C88" w14:textId="63AFB2E1" w:rsidR="00444908" w:rsidRDefault="00444908" w:rsidP="00F73BE1">
      <w:pPr>
        <w:pStyle w:val="ListParagraph"/>
        <w:numPr>
          <w:ilvl w:val="0"/>
          <w:numId w:val="4"/>
        </w:numPr>
        <w:spacing w:after="0"/>
        <w:ind w:right="-630"/>
      </w:pPr>
      <w:r>
        <w:t>The grant is retroactive, so the application below must be filled out and sent to the FAFP Foundation no later than 30 days after the meeting</w:t>
      </w:r>
      <w:r w:rsidR="003A502D">
        <w:t xml:space="preserve"> to receive the </w:t>
      </w:r>
      <w:r w:rsidR="008D169B">
        <w:t>funds. *</w:t>
      </w:r>
      <w:r>
        <w:t xml:space="preserve">  </w:t>
      </w:r>
    </w:p>
    <w:p w14:paraId="135128AD" w14:textId="77777777" w:rsidR="00F73BE1" w:rsidRDefault="00F73BE1" w:rsidP="00444908">
      <w:pPr>
        <w:pStyle w:val="ListParagraph"/>
        <w:spacing w:after="0"/>
        <w:ind w:left="766" w:right="-630"/>
      </w:pPr>
      <w:r>
        <w:t xml:space="preserve">  </w:t>
      </w:r>
    </w:p>
    <w:p w14:paraId="2B924253" w14:textId="54C4EB7E" w:rsidR="00E74BEB" w:rsidRDefault="00F73BE1" w:rsidP="00F73BE1">
      <w:pPr>
        <w:spacing w:after="0"/>
        <w:ind w:right="-630"/>
      </w:pPr>
      <w:r>
        <w:t xml:space="preserve">The FAFP Foundation hopes to </w:t>
      </w:r>
      <w:r w:rsidR="009553B9">
        <w:t>expand</w:t>
      </w:r>
      <w:r>
        <w:t xml:space="preserve"> the program in the future</w:t>
      </w:r>
      <w:r w:rsidR="005B6763">
        <w:t xml:space="preserve"> as financial resources increase</w:t>
      </w:r>
      <w:r>
        <w:t xml:space="preserve">, </w:t>
      </w:r>
      <w:r w:rsidR="005B6763">
        <w:t xml:space="preserve">either by broadening the criteria or even </w:t>
      </w:r>
      <w:r w:rsidR="00EA5F56">
        <w:t xml:space="preserve">opening up to </w:t>
      </w:r>
      <w:r w:rsidR="005B6763">
        <w:t xml:space="preserve">individual </w:t>
      </w:r>
      <w:r w:rsidR="00444908">
        <w:t xml:space="preserve">resident </w:t>
      </w:r>
      <w:r w:rsidR="005B6763">
        <w:t>educational grant requests.  R</w:t>
      </w:r>
      <w:r w:rsidR="00EA5F56">
        <w:t>esident directors and r</w:t>
      </w:r>
      <w:r w:rsidR="005B6763">
        <w:t xml:space="preserve">esidents are encouraged discuss this opportunity and </w:t>
      </w:r>
      <w:r w:rsidR="00444908">
        <w:t xml:space="preserve">plan on their </w:t>
      </w:r>
      <w:r w:rsidR="009553B9">
        <w:t xml:space="preserve">residents’ </w:t>
      </w:r>
      <w:r w:rsidR="00444908">
        <w:t xml:space="preserve">attendance accordingly.  Any questions can be submitted to </w:t>
      </w:r>
      <w:r w:rsidR="00D640CB" w:rsidRPr="00D640CB">
        <w:rPr>
          <w:bCs/>
          <w:iCs/>
          <w:sz w:val="20"/>
          <w:szCs w:val="20"/>
        </w:rPr>
        <w:t xml:space="preserve">Ashleigh Huff at </w:t>
      </w:r>
      <w:hyperlink r:id="rId10" w:history="1">
        <w:r w:rsidR="00D640CB" w:rsidRPr="00D640CB">
          <w:rPr>
            <w:rStyle w:val="Hyperlink"/>
            <w:bCs/>
            <w:iCs/>
            <w:sz w:val="20"/>
            <w:szCs w:val="20"/>
          </w:rPr>
          <w:t>ahuff@fafp.org</w:t>
        </w:r>
      </w:hyperlink>
      <w:r w:rsidR="00D640CB" w:rsidRPr="00D640CB">
        <w:rPr>
          <w:bCs/>
          <w:iCs/>
          <w:sz w:val="20"/>
          <w:szCs w:val="20"/>
        </w:rPr>
        <w:t xml:space="preserve"> or 904-400-6185</w:t>
      </w:r>
    </w:p>
    <w:p w14:paraId="25073CF3" w14:textId="77777777" w:rsidR="003357DF" w:rsidRPr="003357DF" w:rsidRDefault="003357DF" w:rsidP="0033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ind w:right="-630"/>
        <w:jc w:val="center"/>
        <w:rPr>
          <w:b/>
        </w:rPr>
      </w:pPr>
      <w:r>
        <w:rPr>
          <w:b/>
        </w:rPr>
        <w:t>APPLICATION</w:t>
      </w:r>
      <w:r w:rsidR="00955886">
        <w:rPr>
          <w:b/>
        </w:rPr>
        <w:t xml:space="preserve"> (Please print)</w:t>
      </w:r>
    </w:p>
    <w:p w14:paraId="21BA051B" w14:textId="77777777" w:rsidR="00791A91" w:rsidRDefault="00791A91" w:rsidP="00E74BEB">
      <w:pPr>
        <w:spacing w:after="0"/>
        <w:ind w:right="-630"/>
      </w:pPr>
    </w:p>
    <w:p w14:paraId="78629394" w14:textId="64610982" w:rsidR="005B6763" w:rsidRDefault="003A502D" w:rsidP="00E74BEB">
      <w:pPr>
        <w:spacing w:after="0"/>
        <w:ind w:right="-630"/>
      </w:pPr>
      <w:r>
        <w:t>Date:  ________________</w:t>
      </w:r>
      <w:r>
        <w:tab/>
      </w:r>
      <w:r w:rsidR="005B6763">
        <w:t>FL Residency Program</w:t>
      </w:r>
      <w:r w:rsidR="00E20C0A">
        <w:t xml:space="preserve"> Name</w:t>
      </w:r>
      <w:r w:rsidR="00955886">
        <w:t>:</w:t>
      </w:r>
      <w:r w:rsidR="00E74BEB">
        <w:t xml:space="preserve">  </w:t>
      </w:r>
      <w:r w:rsidR="00955886">
        <w:t>_________</w:t>
      </w:r>
      <w:r w:rsidR="00E74BEB">
        <w:t>_</w:t>
      </w:r>
      <w:r w:rsidR="003357DF">
        <w:t>______________</w:t>
      </w:r>
      <w:r w:rsidR="00E74BEB">
        <w:t>________</w:t>
      </w:r>
      <w:r w:rsidR="00E20C0A">
        <w:t>_______</w:t>
      </w:r>
    </w:p>
    <w:p w14:paraId="79B6B14A" w14:textId="505E17A0" w:rsidR="00565EF3" w:rsidRDefault="00565EF3" w:rsidP="00E74BEB">
      <w:pPr>
        <w:spacing w:after="0"/>
        <w:ind w:right="-630"/>
      </w:pPr>
      <w:r>
        <w:t>Address for Funds to be Mailed: ________________________________________________________________</w:t>
      </w:r>
    </w:p>
    <w:p w14:paraId="01807E02" w14:textId="788639A3" w:rsidR="00565EF3" w:rsidRDefault="00565EF3" w:rsidP="00E74BEB">
      <w:pPr>
        <w:spacing w:after="0"/>
        <w:ind w:right="-630"/>
      </w:pPr>
      <w:r>
        <w:tab/>
      </w:r>
      <w:r>
        <w:tab/>
      </w:r>
      <w:r>
        <w:tab/>
      </w:r>
      <w:r>
        <w:tab/>
        <w:t>________________________________________________________________</w:t>
      </w:r>
    </w:p>
    <w:p w14:paraId="78C48C7F" w14:textId="77777777" w:rsidR="00E74BEB" w:rsidRPr="003A502D" w:rsidRDefault="00444908" w:rsidP="00E74BEB">
      <w:pPr>
        <w:spacing w:after="0"/>
        <w:ind w:right="-630"/>
        <w:rPr>
          <w:b/>
        </w:rPr>
      </w:pPr>
      <w:r w:rsidRPr="003A502D">
        <w:rPr>
          <w:b/>
        </w:rPr>
        <w:t>FAFP CME Weekend:</w:t>
      </w:r>
    </w:p>
    <w:p w14:paraId="274EEE88" w14:textId="1EB2F6CE" w:rsidR="00444908" w:rsidRDefault="00955886" w:rsidP="00955886">
      <w:pPr>
        <w:spacing w:after="0"/>
        <w:ind w:right="-630"/>
        <w:rPr>
          <w:b/>
          <w:i/>
          <w:sz w:val="16"/>
          <w:szCs w:val="16"/>
        </w:rPr>
      </w:pPr>
      <w:r>
        <w:sym w:font="Wingdings" w:char="F06F"/>
      </w:r>
      <w:r>
        <w:t xml:space="preserve">  </w:t>
      </w:r>
      <w:r w:rsidR="00565EF3">
        <w:t>April</w:t>
      </w:r>
      <w:r w:rsidR="00531381">
        <w:t xml:space="preserve"> </w:t>
      </w:r>
      <w:r w:rsidR="00E455EC">
        <w:t>21</w:t>
      </w:r>
      <w:r w:rsidR="00917BA8">
        <w:t>-</w:t>
      </w:r>
      <w:r w:rsidR="00E455EC">
        <w:t>23</w:t>
      </w:r>
      <w:r w:rsidR="00531381">
        <w:t>, 20</w:t>
      </w:r>
      <w:r w:rsidR="00565EF3">
        <w:t>2</w:t>
      </w:r>
      <w:r w:rsidR="00E455EC">
        <w:t>3</w:t>
      </w:r>
      <w:r w:rsidR="00553F41">
        <w:t xml:space="preserve"> </w:t>
      </w:r>
      <w:r w:rsidR="00565EF3">
        <w:t>Hilton Bonnet Creek</w:t>
      </w:r>
      <w:r w:rsidR="00553F41">
        <w:t>, Orlando</w:t>
      </w:r>
      <w:r w:rsidR="00444908">
        <w:t xml:space="preserve"> </w:t>
      </w:r>
      <w:r w:rsidR="003A502D">
        <w:tab/>
      </w:r>
      <w:r w:rsidR="00DA28B9">
        <w:tab/>
      </w:r>
      <w:r w:rsidR="00444908" w:rsidRPr="003A502D">
        <w:rPr>
          <w:b/>
          <w:i/>
          <w:sz w:val="16"/>
          <w:szCs w:val="16"/>
        </w:rPr>
        <w:t xml:space="preserve">(Request must be received by </w:t>
      </w:r>
      <w:r w:rsidR="00565EF3">
        <w:rPr>
          <w:b/>
          <w:i/>
          <w:sz w:val="16"/>
          <w:szCs w:val="16"/>
        </w:rPr>
        <w:t>May</w:t>
      </w:r>
      <w:r w:rsidR="00531381">
        <w:rPr>
          <w:b/>
          <w:i/>
          <w:sz w:val="16"/>
          <w:szCs w:val="16"/>
        </w:rPr>
        <w:t xml:space="preserve"> </w:t>
      </w:r>
      <w:r w:rsidR="00DA433C">
        <w:rPr>
          <w:b/>
          <w:i/>
          <w:sz w:val="16"/>
          <w:szCs w:val="16"/>
        </w:rPr>
        <w:t>10</w:t>
      </w:r>
      <w:r w:rsidR="003A502D" w:rsidRPr="003A502D">
        <w:rPr>
          <w:b/>
          <w:i/>
          <w:sz w:val="16"/>
          <w:szCs w:val="16"/>
        </w:rPr>
        <w:t>, 20</w:t>
      </w:r>
      <w:r w:rsidR="00565EF3">
        <w:rPr>
          <w:b/>
          <w:i/>
          <w:sz w:val="16"/>
          <w:szCs w:val="16"/>
        </w:rPr>
        <w:t>2</w:t>
      </w:r>
      <w:r w:rsidR="006B4EF3">
        <w:rPr>
          <w:b/>
          <w:i/>
          <w:sz w:val="16"/>
          <w:szCs w:val="16"/>
        </w:rPr>
        <w:t>3</w:t>
      </w:r>
      <w:r w:rsidR="003A502D">
        <w:rPr>
          <w:b/>
          <w:i/>
          <w:sz w:val="16"/>
          <w:szCs w:val="16"/>
        </w:rPr>
        <w:t>*</w:t>
      </w:r>
      <w:r w:rsidR="003A502D" w:rsidRPr="003A502D">
        <w:rPr>
          <w:b/>
          <w:i/>
          <w:sz w:val="16"/>
          <w:szCs w:val="16"/>
        </w:rPr>
        <w:t>)</w:t>
      </w:r>
    </w:p>
    <w:p w14:paraId="1A219DC4" w14:textId="368055D0" w:rsidR="00553F41" w:rsidRDefault="00553F41" w:rsidP="00553F41">
      <w:pPr>
        <w:spacing w:after="0"/>
        <w:ind w:right="-630"/>
        <w:rPr>
          <w:b/>
          <w:i/>
          <w:sz w:val="16"/>
          <w:szCs w:val="16"/>
        </w:rPr>
      </w:pPr>
      <w:r>
        <w:sym w:font="Wingdings" w:char="F06F"/>
      </w:r>
      <w:r>
        <w:t xml:space="preserve">  </w:t>
      </w:r>
      <w:r w:rsidR="00565EF3">
        <w:t>Ju</w:t>
      </w:r>
      <w:r w:rsidR="00E455EC">
        <w:t>ne 30 July</w:t>
      </w:r>
      <w:r w:rsidR="00917BA8">
        <w:t>-</w:t>
      </w:r>
      <w:r w:rsidR="00E455EC">
        <w:t>2</w:t>
      </w:r>
      <w:r w:rsidR="00531381">
        <w:t>, 20</w:t>
      </w:r>
      <w:r w:rsidR="00565EF3">
        <w:t>2</w:t>
      </w:r>
      <w:r w:rsidR="00E455EC">
        <w:t>3</w:t>
      </w:r>
      <w:r>
        <w:t xml:space="preserve"> </w:t>
      </w:r>
      <w:r w:rsidR="00565EF3">
        <w:t>Boca Raton Resort</w:t>
      </w:r>
      <w:r w:rsidR="00DA28B9">
        <w:t xml:space="preserve">, </w:t>
      </w:r>
      <w:r w:rsidR="00565EF3">
        <w:t>Boca Raton</w:t>
      </w:r>
      <w:r>
        <w:t xml:space="preserve"> </w:t>
      </w:r>
      <w:r>
        <w:tab/>
      </w:r>
      <w:r>
        <w:tab/>
      </w:r>
      <w:r w:rsidRPr="003A502D">
        <w:rPr>
          <w:b/>
          <w:i/>
          <w:sz w:val="16"/>
          <w:szCs w:val="16"/>
        </w:rPr>
        <w:t xml:space="preserve">(Request must be received by </w:t>
      </w:r>
      <w:r w:rsidR="00565EF3">
        <w:rPr>
          <w:b/>
          <w:i/>
          <w:sz w:val="16"/>
          <w:szCs w:val="16"/>
        </w:rPr>
        <w:t>Augus</w:t>
      </w:r>
      <w:r w:rsidR="00DA433C">
        <w:rPr>
          <w:b/>
          <w:i/>
          <w:sz w:val="16"/>
          <w:szCs w:val="16"/>
        </w:rPr>
        <w:t>t 10</w:t>
      </w:r>
      <w:r w:rsidRPr="003A502D">
        <w:rPr>
          <w:b/>
          <w:i/>
          <w:sz w:val="16"/>
          <w:szCs w:val="16"/>
        </w:rPr>
        <w:t>, 20</w:t>
      </w:r>
      <w:r w:rsidR="00565EF3">
        <w:rPr>
          <w:b/>
          <w:i/>
          <w:sz w:val="16"/>
          <w:szCs w:val="16"/>
        </w:rPr>
        <w:t>2</w:t>
      </w:r>
      <w:r w:rsidR="006B4EF3">
        <w:rPr>
          <w:b/>
          <w:i/>
          <w:sz w:val="16"/>
          <w:szCs w:val="16"/>
        </w:rPr>
        <w:t>3</w:t>
      </w:r>
      <w:r>
        <w:rPr>
          <w:b/>
          <w:i/>
          <w:sz w:val="16"/>
          <w:szCs w:val="16"/>
        </w:rPr>
        <w:t>*</w:t>
      </w:r>
      <w:r w:rsidRPr="003A502D">
        <w:rPr>
          <w:b/>
          <w:i/>
          <w:sz w:val="16"/>
          <w:szCs w:val="16"/>
        </w:rPr>
        <w:t>)</w:t>
      </w:r>
    </w:p>
    <w:p w14:paraId="16AE3130" w14:textId="74EC0B27" w:rsidR="003A502D" w:rsidRDefault="00955886" w:rsidP="003A502D">
      <w:pPr>
        <w:spacing w:after="0"/>
        <w:ind w:right="-630"/>
      </w:pPr>
      <w:r>
        <w:sym w:font="Wingdings" w:char="F06F"/>
      </w:r>
      <w:r>
        <w:t xml:space="preserve"> </w:t>
      </w:r>
      <w:r w:rsidR="00553F41">
        <w:t xml:space="preserve"> </w:t>
      </w:r>
      <w:r>
        <w:t xml:space="preserve">December </w:t>
      </w:r>
      <w:r w:rsidR="00E455EC">
        <w:t>8</w:t>
      </w:r>
      <w:r w:rsidR="00D640CB">
        <w:t>-1</w:t>
      </w:r>
      <w:r w:rsidR="00E455EC">
        <w:t>0</w:t>
      </w:r>
      <w:r w:rsidR="00531381">
        <w:t>, 20</w:t>
      </w:r>
      <w:r w:rsidR="00565EF3">
        <w:t>2</w:t>
      </w:r>
      <w:r w:rsidR="00E455EC">
        <w:t>3</w:t>
      </w:r>
      <w:r w:rsidR="00553F41">
        <w:t xml:space="preserve"> </w:t>
      </w:r>
      <w:r>
        <w:t>Ritz Carlton Amelia Islan</w:t>
      </w:r>
      <w:r w:rsidR="00F97F39">
        <w:t>d</w:t>
      </w:r>
      <w:r w:rsidR="00F97F39">
        <w:tab/>
      </w:r>
      <w:r w:rsidR="00553F41">
        <w:tab/>
      </w:r>
      <w:r w:rsidR="003A502D" w:rsidRPr="003A502D">
        <w:rPr>
          <w:b/>
          <w:i/>
          <w:sz w:val="16"/>
          <w:szCs w:val="16"/>
        </w:rPr>
        <w:t xml:space="preserve">(Request must be received by </w:t>
      </w:r>
      <w:r w:rsidR="00DA433C">
        <w:rPr>
          <w:b/>
          <w:i/>
          <w:sz w:val="16"/>
          <w:szCs w:val="16"/>
        </w:rPr>
        <w:t>January 1</w:t>
      </w:r>
      <w:r w:rsidR="00DA28B9">
        <w:rPr>
          <w:b/>
          <w:i/>
          <w:sz w:val="16"/>
          <w:szCs w:val="16"/>
        </w:rPr>
        <w:t>1</w:t>
      </w:r>
      <w:r w:rsidR="003A502D">
        <w:rPr>
          <w:b/>
          <w:i/>
          <w:sz w:val="16"/>
          <w:szCs w:val="16"/>
        </w:rPr>
        <w:t>, 20</w:t>
      </w:r>
      <w:r w:rsidR="00565EF3">
        <w:rPr>
          <w:b/>
          <w:i/>
          <w:sz w:val="16"/>
          <w:szCs w:val="16"/>
        </w:rPr>
        <w:t>2</w:t>
      </w:r>
      <w:r w:rsidR="006B4EF3">
        <w:rPr>
          <w:b/>
          <w:i/>
          <w:sz w:val="16"/>
          <w:szCs w:val="16"/>
        </w:rPr>
        <w:t>4</w:t>
      </w:r>
      <w:r w:rsidR="003A502D">
        <w:rPr>
          <w:b/>
          <w:i/>
          <w:sz w:val="16"/>
          <w:szCs w:val="16"/>
        </w:rPr>
        <w:t>*</w:t>
      </w:r>
      <w:r w:rsidR="003A502D" w:rsidRPr="003A502D">
        <w:rPr>
          <w:b/>
          <w:i/>
          <w:sz w:val="16"/>
          <w:szCs w:val="16"/>
        </w:rPr>
        <w:t>)</w:t>
      </w:r>
    </w:p>
    <w:p w14:paraId="33A1AEC4" w14:textId="77777777" w:rsidR="003A502D" w:rsidRPr="003A502D" w:rsidRDefault="003A502D" w:rsidP="00B065F9">
      <w:pPr>
        <w:spacing w:after="0"/>
        <w:ind w:right="-630"/>
        <w:rPr>
          <w:b/>
        </w:rPr>
      </w:pPr>
      <w:r w:rsidRPr="003A502D">
        <w:rPr>
          <w:b/>
        </w:rPr>
        <w:t>Resident Attendance (Please print name*</w:t>
      </w:r>
      <w:r>
        <w:rPr>
          <w:b/>
        </w:rPr>
        <w:t>*</w:t>
      </w:r>
      <w:r w:rsidRPr="003A502D">
        <w:rPr>
          <w:b/>
        </w:rPr>
        <w:t>):</w:t>
      </w:r>
    </w:p>
    <w:p w14:paraId="5CBA751C" w14:textId="77777777" w:rsidR="003A502D" w:rsidRDefault="003A502D" w:rsidP="00B065F9">
      <w:pPr>
        <w:spacing w:after="0"/>
        <w:ind w:right="-630"/>
      </w:pPr>
    </w:p>
    <w:p w14:paraId="782BA030" w14:textId="77777777" w:rsidR="003A502D" w:rsidRDefault="003A502D" w:rsidP="003A502D">
      <w:pPr>
        <w:spacing w:after="0"/>
        <w:ind w:right="-630"/>
      </w:pPr>
      <w:r>
        <w:t>Name:  ______________________________________</w:t>
      </w:r>
      <w:r>
        <w:tab/>
        <w:t>Name:  ______________________________________</w:t>
      </w:r>
    </w:p>
    <w:p w14:paraId="3CAD5CA8" w14:textId="77777777" w:rsidR="00A5213B" w:rsidRDefault="00A5213B" w:rsidP="00B065F9">
      <w:pPr>
        <w:spacing w:after="0"/>
        <w:ind w:right="-630"/>
        <w:rPr>
          <w:b/>
        </w:rPr>
      </w:pPr>
    </w:p>
    <w:p w14:paraId="61C85F63" w14:textId="77777777" w:rsidR="00553F41" w:rsidRDefault="00553F41" w:rsidP="00553F41">
      <w:pPr>
        <w:spacing w:after="0"/>
        <w:ind w:right="-630"/>
      </w:pPr>
      <w:r>
        <w:t>Name:  ______________________________________</w:t>
      </w:r>
      <w:r>
        <w:tab/>
        <w:t>Name:  ______________________________________</w:t>
      </w:r>
    </w:p>
    <w:p w14:paraId="5F00484F" w14:textId="77777777" w:rsidR="003A502D" w:rsidRPr="003A502D" w:rsidRDefault="003A502D" w:rsidP="003A502D">
      <w:pPr>
        <w:spacing w:after="0"/>
        <w:ind w:right="-63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3A502D">
        <w:rPr>
          <w:i/>
          <w:sz w:val="16"/>
          <w:szCs w:val="16"/>
        </w:rPr>
        <w:t>* Residents’ attendance will be verified by FAFP Foundation staff</w:t>
      </w:r>
    </w:p>
    <w:p w14:paraId="28E2D565" w14:textId="77777777" w:rsidR="003A502D" w:rsidRDefault="003A502D" w:rsidP="003A502D">
      <w:pPr>
        <w:spacing w:after="0"/>
        <w:ind w:right="-630"/>
      </w:pPr>
    </w:p>
    <w:p w14:paraId="133713D2" w14:textId="44BD473E" w:rsidR="003A502D" w:rsidRDefault="003A502D" w:rsidP="003A502D">
      <w:pPr>
        <w:spacing w:after="0"/>
        <w:ind w:right="-630"/>
      </w:pPr>
      <w:r>
        <w:t xml:space="preserve">Residency Director (Print):  </w:t>
      </w:r>
      <w:r>
        <w:tab/>
        <w:t>____________________________________</w:t>
      </w:r>
      <w:r>
        <w:tab/>
      </w:r>
    </w:p>
    <w:p w14:paraId="43001DC8" w14:textId="77777777" w:rsidR="003A502D" w:rsidRDefault="003A502D" w:rsidP="003A502D">
      <w:pPr>
        <w:spacing w:after="0"/>
        <w:ind w:right="-630"/>
      </w:pPr>
      <w:r>
        <w:t xml:space="preserve">Resident Director’s Signature: </w:t>
      </w:r>
      <w:r>
        <w:tab/>
        <w:t>____________________________________</w:t>
      </w:r>
    </w:p>
    <w:p w14:paraId="2568CAB2" w14:textId="3E23E255" w:rsidR="00A5213B" w:rsidRPr="00A5213B" w:rsidRDefault="003A502D" w:rsidP="00B065F9">
      <w:pPr>
        <w:spacing w:after="0"/>
        <w:ind w:right="-63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Q</w:t>
      </w:r>
      <w:r w:rsidR="00A5213B" w:rsidRPr="00A5213B">
        <w:rPr>
          <w:b/>
          <w:i/>
          <w:sz w:val="20"/>
          <w:szCs w:val="20"/>
        </w:rPr>
        <w:t xml:space="preserve">uestions can be forwarded to </w:t>
      </w:r>
      <w:r w:rsidR="00D640CB">
        <w:rPr>
          <w:b/>
          <w:i/>
          <w:sz w:val="20"/>
          <w:szCs w:val="20"/>
        </w:rPr>
        <w:t>Ashleigh Huff</w:t>
      </w:r>
      <w:r w:rsidR="00945DAB">
        <w:rPr>
          <w:b/>
          <w:i/>
          <w:sz w:val="20"/>
          <w:szCs w:val="20"/>
        </w:rPr>
        <w:t xml:space="preserve"> at </w:t>
      </w:r>
      <w:hyperlink r:id="rId11" w:history="1">
        <w:r w:rsidR="00D640CB" w:rsidRPr="00773A34">
          <w:rPr>
            <w:rStyle w:val="Hyperlink"/>
            <w:b/>
            <w:i/>
            <w:sz w:val="20"/>
            <w:szCs w:val="20"/>
          </w:rPr>
          <w:t>ahuff@fafp.org</w:t>
        </w:r>
      </w:hyperlink>
      <w:r w:rsidR="00945DAB">
        <w:rPr>
          <w:b/>
          <w:i/>
          <w:sz w:val="20"/>
          <w:szCs w:val="20"/>
        </w:rPr>
        <w:t xml:space="preserve"> </w:t>
      </w:r>
      <w:r w:rsidR="00A5213B" w:rsidRPr="00A5213B">
        <w:rPr>
          <w:b/>
          <w:i/>
          <w:sz w:val="20"/>
          <w:szCs w:val="20"/>
        </w:rPr>
        <w:t xml:space="preserve">or </w:t>
      </w:r>
      <w:r w:rsidR="00D640CB" w:rsidRPr="00D640CB">
        <w:rPr>
          <w:b/>
          <w:i/>
          <w:sz w:val="20"/>
          <w:szCs w:val="20"/>
        </w:rPr>
        <w:t>904-400-6185</w:t>
      </w:r>
    </w:p>
    <w:sectPr w:rsidR="00A5213B" w:rsidRPr="00A5213B" w:rsidSect="00DA28B9">
      <w:footerReference w:type="default" r:id="rId12"/>
      <w:pgSz w:w="12240" w:h="15840"/>
      <w:pgMar w:top="270" w:right="1440" w:bottom="43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D095" w14:textId="77777777" w:rsidR="00D37248" w:rsidRDefault="00D37248" w:rsidP="004E26EC">
      <w:pPr>
        <w:spacing w:after="0" w:line="240" w:lineRule="auto"/>
      </w:pPr>
      <w:r>
        <w:separator/>
      </w:r>
    </w:p>
  </w:endnote>
  <w:endnote w:type="continuationSeparator" w:id="0">
    <w:p w14:paraId="6543E820" w14:textId="77777777" w:rsidR="00D37248" w:rsidRDefault="00D37248" w:rsidP="004E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8C2C" w14:textId="77777777" w:rsidR="00BC14DB" w:rsidRDefault="00A30FEF" w:rsidP="004E26EC">
    <w:pPr>
      <w:pStyle w:val="Footer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pict w14:anchorId="6F34A951">
        <v:rect id="_x0000_i1025" style="width:462.85pt;height:1pt" o:hrpct="989" o:hralign="center" o:hrstd="t" o:hrnoshade="t" o:hr="t" fillcolor="#1f497d [3215]" stroked="f"/>
      </w:pict>
    </w:r>
  </w:p>
  <w:p w14:paraId="723A4EB8" w14:textId="445EF72A" w:rsidR="00DA28B9" w:rsidRDefault="004E26EC" w:rsidP="004E26EC">
    <w:pPr>
      <w:pStyle w:val="Footer"/>
      <w:jc w:val="center"/>
      <w:rPr>
        <w:rFonts w:ascii="Arial Narrow" w:hAnsi="Arial Narrow"/>
        <w:b/>
      </w:rPr>
    </w:pPr>
    <w:r w:rsidRPr="004E26EC">
      <w:rPr>
        <w:rFonts w:ascii="Arial Narrow" w:hAnsi="Arial Narrow"/>
        <w:b/>
      </w:rPr>
      <w:t xml:space="preserve">FAFP Foundation   </w:t>
    </w:r>
    <w:r w:rsidRPr="004E26EC">
      <w:rPr>
        <w:rFonts w:ascii="Arial Narrow" w:hAnsi="Arial Narrow"/>
        <w:b/>
      </w:rPr>
      <w:sym w:font="Wingdings" w:char="F073"/>
    </w:r>
    <w:r w:rsidRPr="004E26EC">
      <w:rPr>
        <w:rFonts w:ascii="Arial Narrow" w:hAnsi="Arial Narrow"/>
        <w:b/>
      </w:rPr>
      <w:t xml:space="preserve">   </w:t>
    </w:r>
    <w:r w:rsidR="00DA28B9">
      <w:rPr>
        <w:rFonts w:ascii="Arial Narrow" w:hAnsi="Arial Narrow"/>
        <w:b/>
      </w:rPr>
      <w:t>13241 Bartram Park Blvd., Ste 1321</w:t>
    </w:r>
    <w:r w:rsidRPr="004E26EC">
      <w:rPr>
        <w:rFonts w:ascii="Arial Narrow" w:hAnsi="Arial Narrow"/>
        <w:b/>
      </w:rPr>
      <w:t>., Jacksonville, FL 322</w:t>
    </w:r>
    <w:r w:rsidR="00D640CB">
      <w:rPr>
        <w:rFonts w:ascii="Arial Narrow" w:hAnsi="Arial Narrow"/>
        <w:b/>
      </w:rPr>
      <w:t>58</w:t>
    </w:r>
    <w:r w:rsidRPr="004E26EC">
      <w:rPr>
        <w:rFonts w:ascii="Arial Narrow" w:hAnsi="Arial Narrow"/>
        <w:b/>
      </w:rPr>
      <w:t xml:space="preserve">  </w:t>
    </w:r>
    <w:r w:rsidR="002504F4">
      <w:rPr>
        <w:rFonts w:ascii="Arial Narrow" w:hAnsi="Arial Narrow"/>
        <w:b/>
      </w:rPr>
      <w:t xml:space="preserve">  </w:t>
    </w:r>
  </w:p>
  <w:p w14:paraId="41EAE7C6" w14:textId="0A3CD3D0" w:rsidR="004E26EC" w:rsidRPr="004E26EC" w:rsidRDefault="002504F4" w:rsidP="004E26EC">
    <w:pPr>
      <w:pStyle w:val="Footer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P:904-</w:t>
    </w:r>
    <w:r w:rsidR="004E26EC" w:rsidRPr="004E26EC">
      <w:rPr>
        <w:rFonts w:ascii="Arial Narrow" w:hAnsi="Arial Narrow"/>
        <w:b/>
      </w:rPr>
      <w:t>7</w:t>
    </w:r>
    <w:r>
      <w:rPr>
        <w:rFonts w:ascii="Arial Narrow" w:hAnsi="Arial Narrow"/>
        <w:b/>
      </w:rPr>
      <w:t>2</w:t>
    </w:r>
    <w:r w:rsidR="004E26EC" w:rsidRPr="004E26EC">
      <w:rPr>
        <w:rFonts w:ascii="Arial Narrow" w:hAnsi="Arial Narrow"/>
        <w:b/>
      </w:rPr>
      <w:t xml:space="preserve">6-0944  </w:t>
    </w:r>
    <w:r w:rsidR="00D640CB">
      <w:rPr>
        <w:rFonts w:ascii="Arial Narrow" w:hAnsi="Arial Narrow"/>
        <w:b/>
      </w:rPr>
      <w:t xml:space="preserve"> -   </w:t>
    </w:r>
    <w:r w:rsidR="004E26EC" w:rsidRPr="004E26EC">
      <w:rPr>
        <w:rFonts w:ascii="Arial Narrow" w:hAnsi="Arial Narrow"/>
        <w:b/>
      </w:rPr>
      <w:t>F:904-726-0923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E5F8" w14:textId="77777777" w:rsidR="00D37248" w:rsidRDefault="00D37248" w:rsidP="004E26EC">
      <w:pPr>
        <w:spacing w:after="0" w:line="240" w:lineRule="auto"/>
      </w:pPr>
      <w:r>
        <w:separator/>
      </w:r>
    </w:p>
  </w:footnote>
  <w:footnote w:type="continuationSeparator" w:id="0">
    <w:p w14:paraId="2C572522" w14:textId="77777777" w:rsidR="00D37248" w:rsidRDefault="00D37248" w:rsidP="004E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4F9"/>
    <w:multiLevelType w:val="hybridMultilevel"/>
    <w:tmpl w:val="A7643F4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16E1139"/>
    <w:multiLevelType w:val="hybridMultilevel"/>
    <w:tmpl w:val="B0C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B2"/>
    <w:multiLevelType w:val="hybridMultilevel"/>
    <w:tmpl w:val="ABC6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27EC8"/>
    <w:multiLevelType w:val="hybridMultilevel"/>
    <w:tmpl w:val="1F44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707531">
    <w:abstractNumId w:val="1"/>
  </w:num>
  <w:num w:numId="2" w16cid:durableId="995306151">
    <w:abstractNumId w:val="3"/>
  </w:num>
  <w:num w:numId="3" w16cid:durableId="1938707754">
    <w:abstractNumId w:val="2"/>
  </w:num>
  <w:num w:numId="4" w16cid:durableId="118825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EC"/>
    <w:rsid w:val="00023ACE"/>
    <w:rsid w:val="00047E95"/>
    <w:rsid w:val="000514A4"/>
    <w:rsid w:val="00052270"/>
    <w:rsid w:val="00055295"/>
    <w:rsid w:val="00073D83"/>
    <w:rsid w:val="000A70A0"/>
    <w:rsid w:val="000B2417"/>
    <w:rsid w:val="000B4741"/>
    <w:rsid w:val="000E27AA"/>
    <w:rsid w:val="00125D1C"/>
    <w:rsid w:val="001343B8"/>
    <w:rsid w:val="00134B9E"/>
    <w:rsid w:val="00164B46"/>
    <w:rsid w:val="001C3D93"/>
    <w:rsid w:val="001E1FBC"/>
    <w:rsid w:val="00210236"/>
    <w:rsid w:val="002321F7"/>
    <w:rsid w:val="002504F4"/>
    <w:rsid w:val="00275536"/>
    <w:rsid w:val="002B06D0"/>
    <w:rsid w:val="002B11D9"/>
    <w:rsid w:val="00320BF6"/>
    <w:rsid w:val="003357DF"/>
    <w:rsid w:val="00344C42"/>
    <w:rsid w:val="00347CAB"/>
    <w:rsid w:val="00373290"/>
    <w:rsid w:val="003A502D"/>
    <w:rsid w:val="00421156"/>
    <w:rsid w:val="00444908"/>
    <w:rsid w:val="004457C4"/>
    <w:rsid w:val="004B1F0E"/>
    <w:rsid w:val="004C6B20"/>
    <w:rsid w:val="004E26EC"/>
    <w:rsid w:val="00507F55"/>
    <w:rsid w:val="00531381"/>
    <w:rsid w:val="005365A5"/>
    <w:rsid w:val="0054358A"/>
    <w:rsid w:val="00553F41"/>
    <w:rsid w:val="00565EF3"/>
    <w:rsid w:val="00592211"/>
    <w:rsid w:val="005B6763"/>
    <w:rsid w:val="00602513"/>
    <w:rsid w:val="0063538E"/>
    <w:rsid w:val="00637279"/>
    <w:rsid w:val="00690590"/>
    <w:rsid w:val="006B4EF3"/>
    <w:rsid w:val="006B587E"/>
    <w:rsid w:val="00791A91"/>
    <w:rsid w:val="007C4FCA"/>
    <w:rsid w:val="00855E84"/>
    <w:rsid w:val="008B691F"/>
    <w:rsid w:val="008D169B"/>
    <w:rsid w:val="008D3D5B"/>
    <w:rsid w:val="00907F2F"/>
    <w:rsid w:val="00917BA8"/>
    <w:rsid w:val="00945DAB"/>
    <w:rsid w:val="009553B9"/>
    <w:rsid w:val="00955886"/>
    <w:rsid w:val="009821CD"/>
    <w:rsid w:val="00984A25"/>
    <w:rsid w:val="00995965"/>
    <w:rsid w:val="009A6B68"/>
    <w:rsid w:val="009E73E5"/>
    <w:rsid w:val="00A5213B"/>
    <w:rsid w:val="00AB3A8B"/>
    <w:rsid w:val="00AB7BAD"/>
    <w:rsid w:val="00AF19BC"/>
    <w:rsid w:val="00B065F9"/>
    <w:rsid w:val="00BC14DB"/>
    <w:rsid w:val="00C074A2"/>
    <w:rsid w:val="00C418AE"/>
    <w:rsid w:val="00CA4074"/>
    <w:rsid w:val="00CD2C1A"/>
    <w:rsid w:val="00D37248"/>
    <w:rsid w:val="00D640CB"/>
    <w:rsid w:val="00DA28B9"/>
    <w:rsid w:val="00DA2C61"/>
    <w:rsid w:val="00DA433C"/>
    <w:rsid w:val="00E00D8C"/>
    <w:rsid w:val="00E073E8"/>
    <w:rsid w:val="00E20C0A"/>
    <w:rsid w:val="00E3495F"/>
    <w:rsid w:val="00E455EC"/>
    <w:rsid w:val="00E72D77"/>
    <w:rsid w:val="00E74BEB"/>
    <w:rsid w:val="00E8465F"/>
    <w:rsid w:val="00EA5F56"/>
    <w:rsid w:val="00ED4B75"/>
    <w:rsid w:val="00EE2C58"/>
    <w:rsid w:val="00EF10B5"/>
    <w:rsid w:val="00F54CBC"/>
    <w:rsid w:val="00F73BE1"/>
    <w:rsid w:val="00F97F39"/>
    <w:rsid w:val="00FD5F19"/>
    <w:rsid w:val="00FE2C5C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1FF47237"/>
  <w15:docId w15:val="{A019B436-1E12-4CD8-A32E-2AF46CFC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EC"/>
  </w:style>
  <w:style w:type="paragraph" w:styleId="Footer">
    <w:name w:val="footer"/>
    <w:basedOn w:val="Normal"/>
    <w:link w:val="FooterChar"/>
    <w:uiPriority w:val="99"/>
    <w:unhideWhenUsed/>
    <w:rsid w:val="004E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EC"/>
  </w:style>
  <w:style w:type="paragraph" w:styleId="ListParagraph">
    <w:name w:val="List Paragraph"/>
    <w:basedOn w:val="Normal"/>
    <w:uiPriority w:val="34"/>
    <w:qFormat/>
    <w:rsid w:val="00BC1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1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uff@faf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huff@faf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2010-4330-4CF8-A5D2-C18A9AB3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Millson</dc:creator>
  <cp:lastModifiedBy>Ashleigh Huff</cp:lastModifiedBy>
  <cp:revision>14</cp:revision>
  <cp:lastPrinted>2015-06-01T20:25:00Z</cp:lastPrinted>
  <dcterms:created xsi:type="dcterms:W3CDTF">2022-11-08T20:36:00Z</dcterms:created>
  <dcterms:modified xsi:type="dcterms:W3CDTF">2022-11-08T20:39:00Z</dcterms:modified>
</cp:coreProperties>
</file>